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86" w:rsidRDefault="00587B86">
      <w:r>
        <w:rPr>
          <w:rFonts w:hint="eastAsia"/>
        </w:rPr>
        <w:t>附件</w:t>
      </w:r>
      <w:r w:rsidR="00D603CF">
        <w:rPr>
          <w:rFonts w:hint="eastAsia"/>
        </w:rPr>
        <w:t>4</w:t>
      </w:r>
      <w:r w:rsidR="00D603CF">
        <w:rPr>
          <w:rFonts w:hint="eastAsia"/>
        </w:rPr>
        <w:t>：</w:t>
      </w:r>
    </w:p>
    <w:tbl>
      <w:tblPr>
        <w:tblW w:w="942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276"/>
        <w:gridCol w:w="3227"/>
        <w:gridCol w:w="613"/>
        <w:gridCol w:w="698"/>
        <w:gridCol w:w="967"/>
        <w:gridCol w:w="440"/>
        <w:gridCol w:w="2207"/>
      </w:tblGrid>
      <w:tr w:rsidR="00683EA6" w:rsidTr="00D603CF">
        <w:trPr>
          <w:trHeight w:val="256"/>
        </w:trPr>
        <w:tc>
          <w:tcPr>
            <w:tcW w:w="94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C4C" w:rsidRPr="00A52F2E" w:rsidRDefault="00D67FB5" w:rsidP="00BE60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大连民族大学课堂教学</w:t>
            </w:r>
            <w:bookmarkStart w:id="0" w:name="_GoBack"/>
            <w:bookmarkEnd w:id="0"/>
            <w:r w:rsidR="00614702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优质奖督导打分</w:t>
            </w:r>
            <w:r w:rsidR="00683EA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683EA6" w:rsidTr="00D603CF">
        <w:trPr>
          <w:trHeight w:val="194"/>
        </w:trPr>
        <w:tc>
          <w:tcPr>
            <w:tcW w:w="94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3EA6" w:rsidRPr="00D603CF" w:rsidRDefault="00683EA6" w:rsidP="001033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14702" w:rsidTr="002E5CEB">
        <w:trPr>
          <w:trHeight w:val="5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4702" w:rsidRDefault="00614702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教师姓名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02" w:rsidRPr="00614702" w:rsidRDefault="00614702" w:rsidP="00614702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02" w:rsidRPr="00614702" w:rsidRDefault="007A160E" w:rsidP="0061470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702" w:rsidRPr="00614702" w:rsidRDefault="00614702" w:rsidP="00614702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 w:rsidR="007A160E" w:rsidTr="00494497">
        <w:trPr>
          <w:trHeight w:val="4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60E" w:rsidRDefault="007A160E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60E" w:rsidRDefault="007A160E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0E" w:rsidRDefault="007A160E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授课班级</w:t>
            </w:r>
          </w:p>
        </w:tc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0E" w:rsidRPr="007A160E" w:rsidRDefault="007A160E" w:rsidP="007A160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F1909" w:rsidTr="002E5CEB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09" w:rsidRDefault="007A160E" w:rsidP="006B60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评价项目</w:t>
            </w:r>
          </w:p>
        </w:tc>
        <w:tc>
          <w:tcPr>
            <w:tcW w:w="594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1909" w:rsidRDefault="004F1909" w:rsidP="006B60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主要观测点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F1909" w:rsidRDefault="004F1909" w:rsidP="006B60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分项得分</w:t>
            </w:r>
          </w:p>
        </w:tc>
      </w:tr>
      <w:tr w:rsidR="004F1909" w:rsidTr="002E5CEB">
        <w:trPr>
          <w:trHeight w:val="8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教学目标</w:t>
            </w:r>
          </w:p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教学目标清晰，教学内容设计合理，体现O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BE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教学理念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F1909" w:rsidTr="002E5CEB">
        <w:trPr>
          <w:trHeight w:val="8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教学态度</w:t>
            </w:r>
          </w:p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精神饱满，衣着得体，遵守教学规范；认真负责，对课堂纪律敢于管理，寓教育于教学过程之中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F1909" w:rsidTr="002E5CEB">
        <w:trPr>
          <w:trHeight w:val="11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教学内容</w:t>
            </w:r>
          </w:p>
          <w:p w:rsidR="004F1909" w:rsidRDefault="004F1909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教学准备充分，概念清晰，重点突出；内容充实，详略适度；分析透彻，逻辑性强，注重新成果、新知识、新信息运用；融入课程思政和铸牢中华民族共同体意识内容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4F1909" w:rsidTr="002E5CEB">
        <w:trPr>
          <w:trHeight w:val="11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教学方法</w:t>
            </w:r>
          </w:p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教学方法得当，板书、多媒体课件等教学手段合理，适应教学内容；语言流畅，感染力强；启发学生思考，注重学生学习能力、分析问题和解决问题能力的培养；适当运用现代化教学技术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4F1909" w:rsidTr="002E5CEB">
        <w:trPr>
          <w:trHeight w:val="8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4F19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教学效果</w:t>
            </w:r>
          </w:p>
          <w:p w:rsidR="004F1909" w:rsidRDefault="004F1909" w:rsidP="004F190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学生注意力集中，听课认真，注重学生学习兴趣的培养，师生互动效果良好；学生出勤率高，课堂纪律好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09" w:rsidRDefault="004F1909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683EA6" w:rsidTr="002E5CEB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A6" w:rsidRDefault="00683EA6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8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EA6" w:rsidRDefault="00683EA6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587B86" w:rsidTr="00587B86">
        <w:trPr>
          <w:trHeight w:val="1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B86" w:rsidRDefault="00587B86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授课内容</w:t>
            </w:r>
          </w:p>
        </w:tc>
        <w:tc>
          <w:tcPr>
            <w:tcW w:w="8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7B86" w:rsidRDefault="00587B86" w:rsidP="00ED020A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683EA6" w:rsidTr="002E5CEB">
        <w:trPr>
          <w:trHeight w:val="19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A6" w:rsidRDefault="00683EA6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总体评价</w:t>
            </w:r>
          </w:p>
        </w:tc>
        <w:tc>
          <w:tcPr>
            <w:tcW w:w="8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EA6" w:rsidRDefault="00683EA6" w:rsidP="00ED02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F1C4C" w:rsidRDefault="007F1C4C" w:rsidP="00ED02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683EA6" w:rsidRDefault="00683EA6" w:rsidP="00ED02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7F1C4C" w:rsidRDefault="00051CF8" w:rsidP="00051CF8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</w:p>
        </w:tc>
      </w:tr>
      <w:tr w:rsidR="002E5CEB" w:rsidTr="002E5CEB">
        <w:trPr>
          <w:trHeight w:val="7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EB" w:rsidRDefault="002E5CEB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授课时间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CEB" w:rsidRDefault="002E5CEB" w:rsidP="002E5C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年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  <w:p w:rsidR="002E5CEB" w:rsidRDefault="002E5CEB" w:rsidP="002E5CEB">
            <w:pPr>
              <w:widowControl/>
              <w:ind w:firstLineChars="400" w:firstLine="7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星期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第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节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CEB" w:rsidRDefault="002E5CEB" w:rsidP="007A16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听课人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CEB" w:rsidRDefault="002E5CEB" w:rsidP="00ED02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E5CEB" w:rsidTr="002E5CEB">
        <w:trPr>
          <w:trHeight w:val="6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CEB" w:rsidRDefault="002E5CEB" w:rsidP="00ED02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授课地点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CEB" w:rsidRDefault="002E5CEB" w:rsidP="00ED02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CEB" w:rsidRDefault="002E5CEB" w:rsidP="007A16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应到/实到</w:t>
            </w:r>
          </w:p>
          <w:p w:rsidR="002E5CEB" w:rsidRDefault="002E5CEB" w:rsidP="007A16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学生人数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CEB" w:rsidRDefault="002E5CEB" w:rsidP="00ED02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825DB2" w:rsidRPr="00C44DCA" w:rsidRDefault="00587B86" w:rsidP="00587B86">
      <w:pPr>
        <w:jc w:val="right"/>
      </w:pPr>
      <w:r>
        <w:rPr>
          <w:rFonts w:hint="eastAsia"/>
        </w:rPr>
        <w:t>大连民族大学教师发展与教学评估中心制表</w:t>
      </w:r>
    </w:p>
    <w:sectPr w:rsidR="00825DB2" w:rsidRPr="00C44DCA" w:rsidSect="007F1C4C">
      <w:pgSz w:w="11906" w:h="16838"/>
      <w:pgMar w:top="1304" w:right="1474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ACC" w:rsidRDefault="00371ACC" w:rsidP="00EA2410">
      <w:r>
        <w:separator/>
      </w:r>
    </w:p>
  </w:endnote>
  <w:endnote w:type="continuationSeparator" w:id="0">
    <w:p w:rsidR="00371ACC" w:rsidRDefault="00371ACC" w:rsidP="00EA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ACC" w:rsidRDefault="00371ACC" w:rsidP="00EA2410">
      <w:r>
        <w:separator/>
      </w:r>
    </w:p>
  </w:footnote>
  <w:footnote w:type="continuationSeparator" w:id="0">
    <w:p w:rsidR="00371ACC" w:rsidRDefault="00371ACC" w:rsidP="00EA2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3EA6"/>
    <w:rsid w:val="00051CF8"/>
    <w:rsid w:val="00103328"/>
    <w:rsid w:val="002E5CEB"/>
    <w:rsid w:val="003324D2"/>
    <w:rsid w:val="00371ACC"/>
    <w:rsid w:val="004F1909"/>
    <w:rsid w:val="00587B86"/>
    <w:rsid w:val="0059543B"/>
    <w:rsid w:val="005E10B7"/>
    <w:rsid w:val="00614702"/>
    <w:rsid w:val="00683EA6"/>
    <w:rsid w:val="006B6068"/>
    <w:rsid w:val="007A160E"/>
    <w:rsid w:val="007F1C4C"/>
    <w:rsid w:val="00825DB2"/>
    <w:rsid w:val="00867C31"/>
    <w:rsid w:val="0087589C"/>
    <w:rsid w:val="00984D3A"/>
    <w:rsid w:val="009E2BC0"/>
    <w:rsid w:val="009E58AA"/>
    <w:rsid w:val="00A84763"/>
    <w:rsid w:val="00B070FC"/>
    <w:rsid w:val="00BE60DB"/>
    <w:rsid w:val="00C44DCA"/>
    <w:rsid w:val="00D603CF"/>
    <w:rsid w:val="00D67FB5"/>
    <w:rsid w:val="00D91C2A"/>
    <w:rsid w:val="00EA2410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1A373"/>
  <w15:docId w15:val="{C8A80D19-A424-4A8E-A7CD-1DC064DE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4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4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孙韡</cp:lastModifiedBy>
  <cp:revision>16</cp:revision>
  <cp:lastPrinted>2020-05-14T01:15:00Z</cp:lastPrinted>
  <dcterms:created xsi:type="dcterms:W3CDTF">2018-11-05T07:03:00Z</dcterms:created>
  <dcterms:modified xsi:type="dcterms:W3CDTF">2023-09-22T02:49:00Z</dcterms:modified>
</cp:coreProperties>
</file>