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694" w:rsidRDefault="00D46694" w:rsidP="00D46694">
      <w:pPr>
        <w:jc w:val="center"/>
        <w:rPr>
          <w:rFonts w:ascii="华文中宋" w:eastAsia="华文中宋" w:hAnsi="华文中宋" w:cs="华文中宋" w:hint="eastAsia"/>
          <w:sz w:val="44"/>
          <w:szCs w:val="44"/>
        </w:rPr>
      </w:pPr>
      <w:r>
        <w:rPr>
          <w:rFonts w:ascii="华文中宋" w:eastAsia="华文中宋" w:hAnsi="华文中宋" w:cs="华文中宋" w:hint="eastAsia"/>
          <w:sz w:val="44"/>
          <w:szCs w:val="44"/>
        </w:rPr>
        <w:t>教学质量管理平台使用手册-教师评学</w:t>
      </w:r>
      <w:bookmarkStart w:id="0" w:name="_GoBack"/>
      <w:bookmarkEnd w:id="0"/>
    </w:p>
    <w:p w:rsidR="00EF23BE" w:rsidRDefault="00AA65F9">
      <w:pPr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1.</w:t>
      </w:r>
      <w:r>
        <w:rPr>
          <w:rFonts w:ascii="仿宋" w:eastAsia="仿宋" w:hAnsi="仿宋" w:hint="eastAsia"/>
          <w:b/>
          <w:bCs/>
          <w:sz w:val="32"/>
          <w:szCs w:val="32"/>
        </w:rPr>
        <w:t>手机端参评</w:t>
      </w:r>
    </w:p>
    <w:p w:rsidR="00EF23BE" w:rsidRDefault="00AA65F9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扫描界面下方二维码，或搜索“教学质量管理平台”，关注教学质量管理平台微信公众号。</w:t>
      </w:r>
    </w:p>
    <w:p w:rsidR="00EF23BE" w:rsidRDefault="00AA65F9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1824355" cy="1824990"/>
            <wp:effectExtent l="0" t="0" r="4445" b="3810"/>
            <wp:docPr id="12" name="图片 6" descr="E:\MyCOS_王勋\项目运维材料\logo\微信公众号.jpg微信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E:\MyCOS_王勋\项目运维材料\logo\微信公众号.jpg微信公众号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BE" w:rsidRDefault="00AA65F9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选择“</w:t>
      </w:r>
      <w:r>
        <w:rPr>
          <w:rFonts w:ascii="仿宋" w:eastAsia="仿宋" w:hAnsi="仿宋" w:hint="eastAsia"/>
          <w:sz w:val="32"/>
          <w:szCs w:val="32"/>
        </w:rPr>
        <w:t>大连民族大学</w:t>
      </w:r>
      <w:r>
        <w:rPr>
          <w:rFonts w:ascii="仿宋" w:eastAsia="仿宋" w:hAnsi="仿宋" w:hint="eastAsia"/>
          <w:sz w:val="32"/>
          <w:szCs w:val="32"/>
        </w:rPr>
        <w:t>”，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界面自动跳转到统一身份认证登录界面，输入统一身份认证账号和密码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，点击登录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即可进入。</w:t>
      </w:r>
    </w:p>
    <w:p w:rsidR="00EF23BE" w:rsidRDefault="00AA65F9">
      <w:pPr>
        <w:spacing w:line="360" w:lineRule="auto"/>
        <w:jc w:val="center"/>
      </w:pPr>
      <w:r>
        <w:rPr>
          <w:noProof/>
          <w:sz w:val="18"/>
          <w:szCs w:val="20"/>
        </w:rPr>
        <w:drawing>
          <wp:inline distT="0" distB="0" distL="114300" distR="114300">
            <wp:extent cx="1261110" cy="2404745"/>
            <wp:effectExtent l="9525" t="9525" r="12065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24047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20"/>
        </w:rPr>
        <w:drawing>
          <wp:inline distT="0" distB="0" distL="114300" distR="114300">
            <wp:extent cx="1266190" cy="2405380"/>
            <wp:effectExtent l="9525" t="9525" r="1968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24053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34135" cy="2407285"/>
            <wp:effectExtent l="0" t="0" r="12065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22070" cy="2397125"/>
            <wp:effectExtent l="0" t="0" r="1143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BE" w:rsidRDefault="00EF23BE">
      <w:pPr>
        <w:spacing w:line="360" w:lineRule="auto"/>
        <w:jc w:val="center"/>
      </w:pPr>
    </w:p>
    <w:p w:rsidR="00EF23BE" w:rsidRDefault="00AA65F9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登录后，</w:t>
      </w:r>
      <w:r>
        <w:rPr>
          <w:rFonts w:ascii="仿宋" w:eastAsia="仿宋" w:hAnsi="仿宋" w:hint="eastAsia"/>
          <w:sz w:val="32"/>
          <w:szCs w:val="32"/>
        </w:rPr>
        <w:t>在【首页】可以看见进行中的教师评学任务，点击任务进入即可对自己的教学班进行评价。</w:t>
      </w:r>
    </w:p>
    <w:p w:rsidR="00EF23BE" w:rsidRDefault="00AA65F9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注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：可以评价到教学班下面的每个行政班，若行政班学风表现无差异，可以选择一键复用评价结果，该教学班仅需评价一次，若行政班学风表现有差异，可以分别对各行政班进行评价。</w:t>
      </w:r>
    </w:p>
    <w:p w:rsidR="00EF23BE" w:rsidRDefault="00AA65F9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583690" cy="2933065"/>
            <wp:effectExtent l="0" t="0" r="3810" b="635"/>
            <wp:docPr id="19877288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2886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7002" cy="29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noProof/>
        </w:rPr>
        <w:drawing>
          <wp:inline distT="0" distB="0" distL="114300" distR="114300">
            <wp:extent cx="1615440" cy="2929890"/>
            <wp:effectExtent l="0" t="0" r="1016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569720" cy="2927350"/>
            <wp:effectExtent l="0" t="0" r="508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EF23BE" w:rsidRDefault="00EF23BE">
      <w:pPr>
        <w:rPr>
          <w:rFonts w:ascii="仿宋" w:eastAsia="仿宋" w:hAnsi="仿宋"/>
          <w:b/>
          <w:bCs/>
          <w:sz w:val="32"/>
          <w:szCs w:val="32"/>
        </w:rPr>
      </w:pPr>
    </w:p>
    <w:p w:rsidR="00EF23BE" w:rsidRDefault="00AA65F9">
      <w:pPr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2.</w:t>
      </w:r>
      <w:r>
        <w:rPr>
          <w:rFonts w:ascii="仿宋" w:eastAsia="仿宋" w:hAnsi="仿宋" w:hint="eastAsia"/>
          <w:b/>
          <w:bCs/>
          <w:sz w:val="32"/>
          <w:szCs w:val="32"/>
        </w:rPr>
        <w:t>电脑端参评</w:t>
      </w:r>
    </w:p>
    <w:p w:rsidR="00EF23BE" w:rsidRDefault="00AA65F9">
      <w:pPr>
        <w:widowControl/>
        <w:shd w:val="clear" w:color="auto" w:fill="FFFFFF"/>
        <w:ind w:firstLineChars="200" w:firstLine="640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进入学校官网，点击顶部【信息门户】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，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输入统一身份认证账号密码登录，登录后在应用中心点击【教学质量管理平台】，即可进入电脑端界面。</w:t>
      </w:r>
    </w:p>
    <w:p w:rsidR="00EF23BE" w:rsidRDefault="00AA65F9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841365" cy="2285365"/>
            <wp:effectExtent l="0" t="0" r="635" b="6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BE" w:rsidRDefault="00AA65F9">
      <w:pPr>
        <w:spacing w:line="360" w:lineRule="auto"/>
      </w:pPr>
      <w:r>
        <w:rPr>
          <w:noProof/>
        </w:rPr>
        <w:drawing>
          <wp:inline distT="0" distB="0" distL="114300" distR="114300">
            <wp:extent cx="5847080" cy="3411220"/>
            <wp:effectExtent l="0" t="0" r="7620" b="50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BE" w:rsidRDefault="00AA65F9">
      <w:pPr>
        <w:spacing w:line="360" w:lineRule="auto"/>
      </w:pPr>
      <w:r>
        <w:rPr>
          <w:noProof/>
        </w:rPr>
        <w:drawing>
          <wp:inline distT="0" distB="0" distL="114300" distR="114300">
            <wp:extent cx="5873115" cy="1921510"/>
            <wp:effectExtent l="0" t="0" r="6985" b="889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3BE" w:rsidRDefault="00AA65F9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登录</w:t>
      </w:r>
      <w:r>
        <w:rPr>
          <w:rFonts w:ascii="仿宋" w:eastAsia="仿宋" w:hAnsi="仿宋" w:hint="eastAsia"/>
          <w:sz w:val="32"/>
          <w:szCs w:val="32"/>
        </w:rPr>
        <w:t>平台</w:t>
      </w:r>
      <w:r>
        <w:rPr>
          <w:rFonts w:ascii="仿宋" w:eastAsia="仿宋" w:hAnsi="仿宋"/>
          <w:sz w:val="32"/>
          <w:szCs w:val="32"/>
        </w:rPr>
        <w:t>后，点击</w:t>
      </w:r>
      <w:r>
        <w:rPr>
          <w:rFonts w:ascii="仿宋" w:eastAsia="仿宋" w:hAnsi="仿宋" w:hint="eastAsia"/>
          <w:sz w:val="32"/>
          <w:szCs w:val="32"/>
        </w:rPr>
        <w:t>左侧</w:t>
      </w:r>
      <w:r>
        <w:rPr>
          <w:rFonts w:ascii="仿宋" w:eastAsia="仿宋" w:hAnsi="仿宋"/>
          <w:sz w:val="32"/>
          <w:szCs w:val="32"/>
        </w:rPr>
        <w:t>【我的任务】</w:t>
      </w:r>
      <w:r>
        <w:rPr>
          <w:rFonts w:ascii="仿宋" w:eastAsia="仿宋" w:hAnsi="仿宋" w:hint="eastAsia"/>
          <w:sz w:val="32"/>
          <w:szCs w:val="32"/>
        </w:rPr>
        <w:t>，找到对应的教师评学任务，点击【评价】，即可对自己的教学班进行评价。</w:t>
      </w:r>
    </w:p>
    <w:p w:rsidR="00EF23BE" w:rsidRDefault="00AA65F9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注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：同移动端一样，可以评价到教学班下面的每个行政班，若行政班学风表现无差异，可以选择一键复用评价结果，该教学班仅需评价一次，若行政班学风表现有差异，可以分别对各行政班进行评价。</w:t>
      </w:r>
    </w:p>
    <w:p w:rsidR="00EF23BE" w:rsidRDefault="00AA65F9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1135" cy="1938655"/>
            <wp:effectExtent l="0" t="0" r="12065" b="44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BE" w:rsidRDefault="00AA65F9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035810"/>
            <wp:effectExtent l="0" t="0" r="2540" b="2540"/>
            <wp:docPr id="1957901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0142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3BE" w:rsidRDefault="00AA65F9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1135" cy="2423160"/>
            <wp:effectExtent l="0" t="0" r="12065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BE" w:rsidRDefault="00EF23BE"/>
    <w:sectPr w:rsidR="00EF23BE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5F9" w:rsidRDefault="00AA65F9">
      <w:r>
        <w:separator/>
      </w:r>
    </w:p>
  </w:endnote>
  <w:endnote w:type="continuationSeparator" w:id="0">
    <w:p w:rsidR="00AA65F9" w:rsidRDefault="00AA6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004393"/>
    </w:sdtPr>
    <w:sdtEndPr/>
    <w:sdtContent>
      <w:p w:rsidR="00EF23BE" w:rsidRDefault="00AA65F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694" w:rsidRPr="00D46694">
          <w:rPr>
            <w:noProof/>
            <w:lang w:val="zh-CN"/>
          </w:rPr>
          <w:t>4</w:t>
        </w:r>
        <w:r>
          <w:fldChar w:fldCharType="end"/>
        </w:r>
      </w:p>
    </w:sdtContent>
  </w:sdt>
  <w:p w:rsidR="00EF23BE" w:rsidRDefault="00EF23B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5F9" w:rsidRDefault="00AA65F9">
      <w:r>
        <w:separator/>
      </w:r>
    </w:p>
  </w:footnote>
  <w:footnote w:type="continuationSeparator" w:id="0">
    <w:p w:rsidR="00AA65F9" w:rsidRDefault="00AA65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ZjNTdhYWJkNWIyZGUwYzBkOTMyMzU5MmVmNWQxODIifQ=="/>
  </w:docVars>
  <w:rsids>
    <w:rsidRoot w:val="00C93674"/>
    <w:rsid w:val="000004F5"/>
    <w:rsid w:val="00040926"/>
    <w:rsid w:val="0006734B"/>
    <w:rsid w:val="00075392"/>
    <w:rsid w:val="000B1409"/>
    <w:rsid w:val="000D3FCF"/>
    <w:rsid w:val="000D4BB8"/>
    <w:rsid w:val="00114415"/>
    <w:rsid w:val="00166FFE"/>
    <w:rsid w:val="00183977"/>
    <w:rsid w:val="001A353F"/>
    <w:rsid w:val="0023734E"/>
    <w:rsid w:val="00276CD0"/>
    <w:rsid w:val="002C4339"/>
    <w:rsid w:val="00337842"/>
    <w:rsid w:val="00410D02"/>
    <w:rsid w:val="00481340"/>
    <w:rsid w:val="00486161"/>
    <w:rsid w:val="005F1CFB"/>
    <w:rsid w:val="006270A3"/>
    <w:rsid w:val="006354A9"/>
    <w:rsid w:val="00640F62"/>
    <w:rsid w:val="00721AAA"/>
    <w:rsid w:val="00764723"/>
    <w:rsid w:val="007C3A4A"/>
    <w:rsid w:val="008A7D3A"/>
    <w:rsid w:val="009B4E24"/>
    <w:rsid w:val="009E5BC5"/>
    <w:rsid w:val="00A451E5"/>
    <w:rsid w:val="00AA064B"/>
    <w:rsid w:val="00AA65F9"/>
    <w:rsid w:val="00B460A0"/>
    <w:rsid w:val="00B47BDC"/>
    <w:rsid w:val="00C21B18"/>
    <w:rsid w:val="00C42B0C"/>
    <w:rsid w:val="00C72ADF"/>
    <w:rsid w:val="00C93674"/>
    <w:rsid w:val="00D32387"/>
    <w:rsid w:val="00D46694"/>
    <w:rsid w:val="00D87B62"/>
    <w:rsid w:val="00DB00DC"/>
    <w:rsid w:val="00E31A8E"/>
    <w:rsid w:val="00E66038"/>
    <w:rsid w:val="00EF23BE"/>
    <w:rsid w:val="213C22E6"/>
    <w:rsid w:val="29CF33A6"/>
    <w:rsid w:val="30343EE1"/>
    <w:rsid w:val="4C6E44EA"/>
    <w:rsid w:val="65B47D08"/>
    <w:rsid w:val="6B172952"/>
    <w:rsid w:val="76522142"/>
    <w:rsid w:val="7A982DB9"/>
    <w:rsid w:val="7F014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5CB76"/>
  <w15:docId w15:val="{A6674C80-40A7-472E-AA4E-89A02CECC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vsbcontentend">
    <w:name w:val="vsbcontent_end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73</Words>
  <Characters>420</Characters>
  <Application>Microsoft Office Word</Application>
  <DocSecurity>0</DocSecurity>
  <Lines>3</Lines>
  <Paragraphs>1</Paragraphs>
  <ScaleCrop>false</ScaleCrop>
  <Company>中国音乐学院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孙韡</cp:lastModifiedBy>
  <cp:revision>2</cp:revision>
  <cp:lastPrinted>2023-05-23T02:01:00Z</cp:lastPrinted>
  <dcterms:created xsi:type="dcterms:W3CDTF">2024-06-25T02:51:00Z</dcterms:created>
  <dcterms:modified xsi:type="dcterms:W3CDTF">2024-06-25T02:51:00Z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ADE35BFA38FB4DBDA4E5DD16F514FA9B</vt:lpwstr>
  </property>
</Properties>
</file>