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414D5" w14:textId="3E715A15" w:rsidR="009B4FF1" w:rsidRPr="009B4FF1" w:rsidRDefault="009B4FF1" w:rsidP="009B4FF1">
      <w:pPr>
        <w:widowControl/>
        <w:spacing w:before="100" w:beforeAutospacing="1" w:after="100" w:afterAutospacing="1"/>
        <w:jc w:val="center"/>
        <w:outlineLvl w:val="0"/>
        <w:rPr>
          <w:rFonts w:ascii="黑体" w:eastAsia="黑体" w:hAnsi="黑体" w:cs="宋体"/>
          <w:b/>
          <w:bCs/>
          <w:kern w:val="36"/>
          <w:sz w:val="44"/>
          <w:szCs w:val="44"/>
        </w:rPr>
      </w:pPr>
      <w:r w:rsidRPr="009B4FF1">
        <w:rPr>
          <w:rFonts w:ascii="黑体" w:eastAsia="黑体" w:hAnsi="黑体" w:cs="宋体"/>
          <w:b/>
          <w:bCs/>
          <w:kern w:val="36"/>
          <w:sz w:val="44"/>
          <w:szCs w:val="44"/>
        </w:rPr>
        <w:t>辽宁省教育厅办公室关于开展2019年普通高等学校本科专业评估工作的通知</w:t>
      </w:r>
    </w:p>
    <w:p w14:paraId="3F4031FB" w14:textId="17C63B29" w:rsidR="009B4FF1" w:rsidRPr="009B4FF1" w:rsidRDefault="009B4FF1" w:rsidP="009B4FF1">
      <w:pPr>
        <w:widowControl/>
        <w:jc w:val="left"/>
        <w:rPr>
          <w:rFonts w:ascii="宋体" w:eastAsia="宋体" w:hAnsi="宋体" w:cs="宋体"/>
          <w:kern w:val="0"/>
          <w:sz w:val="24"/>
          <w:szCs w:val="24"/>
        </w:rPr>
      </w:pPr>
    </w:p>
    <w:p w14:paraId="1CCA34BD" w14:textId="77777777" w:rsidR="009B4FF1" w:rsidRPr="009B4FF1" w:rsidRDefault="009B4FF1" w:rsidP="009B4FF1">
      <w:pPr>
        <w:widowControl/>
        <w:spacing w:before="100" w:beforeAutospacing="1" w:after="100" w:afterAutospacing="1"/>
        <w:jc w:val="center"/>
        <w:rPr>
          <w:rFonts w:ascii="仿宋" w:eastAsia="仿宋" w:hAnsi="仿宋" w:cs="宋体"/>
          <w:kern w:val="0"/>
          <w:sz w:val="32"/>
          <w:szCs w:val="32"/>
        </w:rPr>
      </w:pPr>
      <w:r w:rsidRPr="009B4FF1">
        <w:rPr>
          <w:rFonts w:ascii="仿宋" w:eastAsia="仿宋" w:hAnsi="仿宋" w:cs="宋体"/>
          <w:kern w:val="0"/>
          <w:sz w:val="32"/>
          <w:szCs w:val="32"/>
        </w:rPr>
        <w:t>辽教办[2019]129号</w:t>
      </w:r>
    </w:p>
    <w:p w14:paraId="1456063D" w14:textId="77777777" w:rsidR="009B4FF1" w:rsidRPr="009B4FF1" w:rsidRDefault="009B4FF1" w:rsidP="009B4FF1">
      <w:pPr>
        <w:widowControl/>
        <w:spacing w:before="100" w:beforeAutospacing="1" w:after="100" w:afterAutospacing="1"/>
        <w:jc w:val="left"/>
        <w:rPr>
          <w:rFonts w:ascii="仿宋" w:eastAsia="仿宋" w:hAnsi="仿宋" w:cs="宋体"/>
          <w:kern w:val="0"/>
          <w:sz w:val="32"/>
          <w:szCs w:val="32"/>
        </w:rPr>
      </w:pPr>
      <w:r w:rsidRPr="009B4FF1">
        <w:rPr>
          <w:rFonts w:ascii="Calibri" w:eastAsia="仿宋" w:hAnsi="Calibri" w:cs="Calibri"/>
          <w:kern w:val="0"/>
          <w:sz w:val="32"/>
          <w:szCs w:val="32"/>
        </w:rPr>
        <w:t> </w:t>
      </w:r>
      <w:r w:rsidRPr="009B4FF1">
        <w:rPr>
          <w:rFonts w:ascii="仿宋" w:eastAsia="仿宋" w:hAnsi="仿宋" w:cs="宋体"/>
          <w:kern w:val="0"/>
          <w:sz w:val="32"/>
          <w:szCs w:val="32"/>
        </w:rPr>
        <w:t>省内有关普通本科高等学校：</w:t>
      </w:r>
    </w:p>
    <w:p w14:paraId="433A01E4" w14:textId="77777777" w:rsidR="009B4FF1" w:rsidRPr="009B4FF1" w:rsidRDefault="009B4FF1" w:rsidP="009B4FF1">
      <w:pPr>
        <w:widowControl/>
        <w:spacing w:before="100" w:beforeAutospacing="1" w:after="100" w:afterAutospacing="1"/>
        <w:ind w:firstLineChars="200" w:firstLine="640"/>
        <w:jc w:val="left"/>
        <w:rPr>
          <w:rFonts w:ascii="仿宋" w:eastAsia="仿宋" w:hAnsi="仿宋" w:cs="宋体"/>
          <w:kern w:val="0"/>
          <w:sz w:val="32"/>
          <w:szCs w:val="32"/>
        </w:rPr>
      </w:pPr>
      <w:r w:rsidRPr="009B4FF1">
        <w:rPr>
          <w:rFonts w:ascii="仿宋" w:eastAsia="仿宋" w:hAnsi="仿宋" w:cs="宋体"/>
          <w:kern w:val="0"/>
          <w:sz w:val="32"/>
          <w:szCs w:val="32"/>
        </w:rPr>
        <w:t>为全面贯彻落实全国教育大会和新时代全国高等学校本科教育工作会议精神，深化高等教育供给侧结构性改革，引导高校落实立德树人根本任务，加强内涵建设，凝练专业特色，切实提高人才培养质量，加快提升高等教育服务经济社会发展的能力和水平，按照《教育部关于普通高等学校本科教学评估工作的意见》，经研究，决定在以往专业评价工作基础上，开展2019年本科专业评估工作。现将评估实施方案印发给你们，请认真贯彻执行。</w:t>
      </w:r>
    </w:p>
    <w:p w14:paraId="2367565B" w14:textId="77777777" w:rsidR="009B4FF1" w:rsidRPr="009B4FF1" w:rsidRDefault="009B4FF1" w:rsidP="009B4FF1">
      <w:pPr>
        <w:widowControl/>
        <w:spacing w:before="100" w:beforeAutospacing="1" w:after="100" w:afterAutospacing="1"/>
        <w:ind w:firstLineChars="200" w:firstLine="640"/>
        <w:jc w:val="left"/>
        <w:rPr>
          <w:rFonts w:ascii="仿宋" w:eastAsia="仿宋" w:hAnsi="仿宋" w:cs="宋体"/>
          <w:kern w:val="0"/>
          <w:sz w:val="32"/>
          <w:szCs w:val="32"/>
        </w:rPr>
      </w:pPr>
      <w:r w:rsidRPr="009B4FF1">
        <w:rPr>
          <w:rFonts w:ascii="仿宋" w:eastAsia="仿宋" w:hAnsi="仿宋" w:cs="宋体"/>
          <w:kern w:val="0"/>
          <w:sz w:val="32"/>
          <w:szCs w:val="32"/>
        </w:rPr>
        <w:t>各高校要充分认识评估工作的重要意义，高度重视，加强领导，按照实施方案要求，做好相关准备工作，严格执行相关工作纪律，切实保证评估工作高质量如期完成。同时，要结合学校专业建设情况，认真指导相关专业开展评建工作，努力提高专业建设水平和人才培养质量。</w:t>
      </w:r>
    </w:p>
    <w:p w14:paraId="4E68A252" w14:textId="77777777" w:rsidR="009B4FF1" w:rsidRPr="009B4FF1" w:rsidRDefault="009B4FF1" w:rsidP="009B4FF1">
      <w:pPr>
        <w:widowControl/>
        <w:spacing w:before="100" w:beforeAutospacing="1" w:after="100" w:afterAutospacing="1"/>
        <w:ind w:firstLineChars="200" w:firstLine="640"/>
        <w:jc w:val="left"/>
        <w:rPr>
          <w:rFonts w:ascii="仿宋" w:eastAsia="仿宋" w:hAnsi="仿宋" w:cs="宋体"/>
          <w:kern w:val="0"/>
          <w:sz w:val="32"/>
          <w:szCs w:val="32"/>
        </w:rPr>
      </w:pPr>
      <w:r w:rsidRPr="009B4FF1">
        <w:rPr>
          <w:rFonts w:ascii="仿宋" w:eastAsia="仿宋" w:hAnsi="仿宋" w:cs="宋体"/>
          <w:kern w:val="0"/>
          <w:sz w:val="32"/>
          <w:szCs w:val="32"/>
        </w:rPr>
        <w:t>评估工作将广泛接受社会各界的监督，各参评专业相关材料将在数据填报结束后在辽宁省普通高等学校本科教</w:t>
      </w:r>
      <w:r w:rsidRPr="009B4FF1">
        <w:rPr>
          <w:rFonts w:ascii="仿宋" w:eastAsia="仿宋" w:hAnsi="仿宋" w:cs="宋体"/>
          <w:kern w:val="0"/>
          <w:sz w:val="32"/>
          <w:szCs w:val="32"/>
        </w:rPr>
        <w:lastRenderedPageBreak/>
        <w:t>学网（www.upln.cn）上开设主页进行公示。省教育厅设立情况反映邮箱及电话（邮箱：gjc86906109@126.com，电话：024-86896698），请将评估工作中发现的问题及建议及时反馈给我厅。</w:t>
      </w:r>
    </w:p>
    <w:p w14:paraId="28B37D71" w14:textId="10DE73C2" w:rsidR="009B4FF1" w:rsidRPr="009B4FF1" w:rsidRDefault="009B4FF1" w:rsidP="009B4FF1">
      <w:pPr>
        <w:widowControl/>
        <w:spacing w:before="100" w:beforeAutospacing="1" w:after="100" w:afterAutospacing="1"/>
        <w:ind w:firstLineChars="200" w:firstLine="640"/>
        <w:jc w:val="left"/>
        <w:rPr>
          <w:rFonts w:ascii="仿宋" w:eastAsia="仿宋" w:hAnsi="仿宋" w:cs="宋体" w:hint="eastAsia"/>
          <w:kern w:val="0"/>
          <w:sz w:val="32"/>
          <w:szCs w:val="32"/>
        </w:rPr>
      </w:pPr>
      <w:r w:rsidRPr="009B4FF1">
        <w:rPr>
          <w:rFonts w:ascii="仿宋" w:eastAsia="仿宋" w:hAnsi="仿宋" w:cs="宋体"/>
          <w:kern w:val="0"/>
          <w:sz w:val="32"/>
          <w:szCs w:val="32"/>
        </w:rPr>
        <w:t>联系人及联系方式：辽宁省教育厅工业高教处</w:t>
      </w:r>
      <w:r w:rsidRPr="009B4FF1">
        <w:rPr>
          <w:rFonts w:ascii="Calibri" w:eastAsia="仿宋" w:hAnsi="Calibri" w:cs="Calibri"/>
          <w:kern w:val="0"/>
          <w:sz w:val="32"/>
          <w:szCs w:val="32"/>
        </w:rPr>
        <w:t> </w:t>
      </w:r>
      <w:r w:rsidRPr="009B4FF1">
        <w:rPr>
          <w:rFonts w:ascii="仿宋" w:eastAsia="仿宋" w:hAnsi="仿宋" w:cs="宋体"/>
          <w:kern w:val="0"/>
          <w:sz w:val="32"/>
          <w:szCs w:val="32"/>
        </w:rPr>
        <w:t>李黎，联系电话：024-86896698；填报系统技术支持：大连东软信息学院</w:t>
      </w:r>
      <w:r w:rsidRPr="009B4FF1">
        <w:rPr>
          <w:rFonts w:ascii="Calibri" w:eastAsia="仿宋" w:hAnsi="Calibri" w:cs="Calibri"/>
          <w:kern w:val="0"/>
          <w:sz w:val="32"/>
          <w:szCs w:val="32"/>
        </w:rPr>
        <w:t> </w:t>
      </w:r>
      <w:r w:rsidRPr="009B4FF1">
        <w:rPr>
          <w:rFonts w:ascii="仿宋" w:eastAsia="仿宋" w:hAnsi="仿宋" w:cs="宋体"/>
          <w:kern w:val="0"/>
          <w:sz w:val="32"/>
          <w:szCs w:val="32"/>
        </w:rPr>
        <w:t>王嘉，联系电话：0411-84835156。</w:t>
      </w:r>
    </w:p>
    <w:p w14:paraId="08E02AA0" w14:textId="77777777" w:rsidR="009B4FF1" w:rsidRPr="009B4FF1" w:rsidRDefault="009B4FF1" w:rsidP="009B4FF1">
      <w:pPr>
        <w:widowControl/>
        <w:spacing w:before="100" w:beforeAutospacing="1" w:after="100" w:afterAutospacing="1"/>
        <w:jc w:val="left"/>
        <w:rPr>
          <w:rFonts w:ascii="仿宋" w:eastAsia="仿宋" w:hAnsi="仿宋" w:cs="宋体"/>
          <w:kern w:val="0"/>
          <w:sz w:val="32"/>
          <w:szCs w:val="32"/>
        </w:rPr>
      </w:pPr>
      <w:r w:rsidRPr="009B4FF1">
        <w:rPr>
          <w:rFonts w:ascii="Calibri" w:eastAsia="仿宋" w:hAnsi="Calibri" w:cs="Calibri"/>
          <w:kern w:val="0"/>
          <w:sz w:val="32"/>
          <w:szCs w:val="32"/>
        </w:rPr>
        <w:t> </w:t>
      </w:r>
    </w:p>
    <w:p w14:paraId="4A08BECE" w14:textId="77777777" w:rsidR="009B4FF1" w:rsidRPr="009B4FF1" w:rsidRDefault="009B4FF1" w:rsidP="009B4FF1">
      <w:pPr>
        <w:widowControl/>
        <w:spacing w:before="100" w:beforeAutospacing="1" w:after="100" w:afterAutospacing="1"/>
        <w:jc w:val="left"/>
        <w:rPr>
          <w:rFonts w:ascii="仿宋" w:eastAsia="仿宋" w:hAnsi="仿宋" w:cs="宋体"/>
          <w:kern w:val="0"/>
          <w:sz w:val="32"/>
          <w:szCs w:val="32"/>
        </w:rPr>
      </w:pPr>
      <w:r w:rsidRPr="009B4FF1">
        <w:rPr>
          <w:rFonts w:ascii="Calibri" w:eastAsia="仿宋" w:hAnsi="Calibri" w:cs="Calibri"/>
          <w:kern w:val="0"/>
          <w:sz w:val="32"/>
          <w:szCs w:val="32"/>
        </w:rPr>
        <w:t>                                  </w:t>
      </w:r>
      <w:r w:rsidRPr="009B4FF1">
        <w:rPr>
          <w:rFonts w:ascii="仿宋" w:eastAsia="仿宋" w:hAnsi="仿宋" w:cs="宋体"/>
          <w:kern w:val="0"/>
          <w:sz w:val="32"/>
          <w:szCs w:val="32"/>
        </w:rPr>
        <w:t xml:space="preserve"> </w:t>
      </w:r>
      <w:r w:rsidRPr="009B4FF1">
        <w:rPr>
          <w:rFonts w:ascii="Calibri" w:eastAsia="仿宋" w:hAnsi="Calibri" w:cs="Calibri"/>
          <w:kern w:val="0"/>
          <w:sz w:val="32"/>
          <w:szCs w:val="32"/>
        </w:rPr>
        <w:t>                    </w:t>
      </w:r>
      <w:r w:rsidRPr="009B4FF1">
        <w:rPr>
          <w:rFonts w:ascii="仿宋" w:eastAsia="仿宋" w:hAnsi="仿宋" w:cs="宋体"/>
          <w:kern w:val="0"/>
          <w:sz w:val="32"/>
          <w:szCs w:val="32"/>
        </w:rPr>
        <w:t xml:space="preserve">   </w:t>
      </w:r>
      <w:r w:rsidRPr="009B4FF1">
        <w:rPr>
          <w:rFonts w:ascii="仿宋" w:eastAsia="仿宋" w:hAnsi="仿宋" w:cs="宋体" w:hint="eastAsia"/>
          <w:kern w:val="0"/>
          <w:sz w:val="32"/>
          <w:szCs w:val="32"/>
        </w:rPr>
        <w:t>辽宁</w:t>
      </w:r>
      <w:bookmarkStart w:id="0" w:name="_GoBack"/>
      <w:bookmarkEnd w:id="0"/>
      <w:r w:rsidRPr="009B4FF1">
        <w:rPr>
          <w:rFonts w:ascii="仿宋" w:eastAsia="仿宋" w:hAnsi="仿宋" w:cs="宋体" w:hint="eastAsia"/>
          <w:kern w:val="0"/>
          <w:sz w:val="32"/>
          <w:szCs w:val="32"/>
        </w:rPr>
        <w:t>省教育厅办公室</w:t>
      </w:r>
    </w:p>
    <w:p w14:paraId="74A1DD75" w14:textId="67AAD289" w:rsidR="00AC6CAE" w:rsidRPr="009B4FF1" w:rsidRDefault="009B4FF1" w:rsidP="009B4FF1">
      <w:pPr>
        <w:widowControl/>
        <w:spacing w:before="100" w:beforeAutospacing="1" w:after="100" w:afterAutospacing="1"/>
        <w:jc w:val="left"/>
        <w:rPr>
          <w:rFonts w:ascii="宋体" w:eastAsia="宋体" w:hAnsi="宋体" w:cs="宋体" w:hint="eastAsia"/>
          <w:kern w:val="0"/>
          <w:sz w:val="24"/>
          <w:szCs w:val="24"/>
        </w:rPr>
      </w:pPr>
      <w:r w:rsidRPr="009B4FF1">
        <w:rPr>
          <w:rFonts w:ascii="Calibri" w:eastAsia="仿宋" w:hAnsi="Calibri" w:cs="Calibri"/>
          <w:kern w:val="0"/>
          <w:sz w:val="32"/>
          <w:szCs w:val="32"/>
        </w:rPr>
        <w:t>         </w:t>
      </w:r>
      <w:r w:rsidRPr="009B4FF1">
        <w:rPr>
          <w:rFonts w:ascii="仿宋" w:eastAsia="仿宋" w:hAnsi="仿宋" w:cs="宋体"/>
          <w:kern w:val="0"/>
          <w:sz w:val="32"/>
          <w:szCs w:val="32"/>
        </w:rPr>
        <w:t xml:space="preserve">                         </w:t>
      </w:r>
      <w:r w:rsidRPr="009B4FF1">
        <w:rPr>
          <w:rFonts w:ascii="Calibri" w:eastAsia="仿宋" w:hAnsi="Calibri" w:cs="Calibri"/>
          <w:kern w:val="0"/>
          <w:sz w:val="32"/>
          <w:szCs w:val="32"/>
        </w:rPr>
        <w:t> </w:t>
      </w:r>
      <w:r w:rsidRPr="009B4FF1">
        <w:rPr>
          <w:rFonts w:ascii="仿宋" w:eastAsia="仿宋" w:hAnsi="仿宋" w:cs="宋体"/>
          <w:kern w:val="0"/>
          <w:sz w:val="32"/>
          <w:szCs w:val="32"/>
        </w:rPr>
        <w:t>2019年9月25日</w:t>
      </w:r>
    </w:p>
    <w:sectPr w:rsidR="00AC6CAE" w:rsidRPr="009B4F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0B96B" w14:textId="77777777" w:rsidR="006602AD" w:rsidRDefault="006602AD" w:rsidP="009B4FF1">
      <w:r>
        <w:separator/>
      </w:r>
    </w:p>
  </w:endnote>
  <w:endnote w:type="continuationSeparator" w:id="0">
    <w:p w14:paraId="70E038EC" w14:textId="77777777" w:rsidR="006602AD" w:rsidRDefault="006602AD" w:rsidP="009B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04D31" w14:textId="77777777" w:rsidR="006602AD" w:rsidRDefault="006602AD" w:rsidP="009B4FF1">
      <w:r>
        <w:separator/>
      </w:r>
    </w:p>
  </w:footnote>
  <w:footnote w:type="continuationSeparator" w:id="0">
    <w:p w14:paraId="22464C47" w14:textId="77777777" w:rsidR="006602AD" w:rsidRDefault="006602AD" w:rsidP="009B4F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493"/>
    <w:rsid w:val="006602AD"/>
    <w:rsid w:val="009B4FF1"/>
    <w:rsid w:val="00AC6CAE"/>
    <w:rsid w:val="00B97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9F163"/>
  <w15:chartTrackingRefBased/>
  <w15:docId w15:val="{B36C4155-8E4D-491E-A1A3-3E59D975C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B4FF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4FF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4FF1"/>
    <w:rPr>
      <w:sz w:val="18"/>
      <w:szCs w:val="18"/>
    </w:rPr>
  </w:style>
  <w:style w:type="paragraph" w:styleId="a5">
    <w:name w:val="footer"/>
    <w:basedOn w:val="a"/>
    <w:link w:val="a6"/>
    <w:uiPriority w:val="99"/>
    <w:unhideWhenUsed/>
    <w:rsid w:val="009B4FF1"/>
    <w:pPr>
      <w:tabs>
        <w:tab w:val="center" w:pos="4153"/>
        <w:tab w:val="right" w:pos="8306"/>
      </w:tabs>
      <w:snapToGrid w:val="0"/>
      <w:jc w:val="left"/>
    </w:pPr>
    <w:rPr>
      <w:sz w:val="18"/>
      <w:szCs w:val="18"/>
    </w:rPr>
  </w:style>
  <w:style w:type="character" w:customStyle="1" w:styleId="a6">
    <w:name w:val="页脚 字符"/>
    <w:basedOn w:val="a0"/>
    <w:link w:val="a5"/>
    <w:uiPriority w:val="99"/>
    <w:rsid w:val="009B4FF1"/>
    <w:rPr>
      <w:sz w:val="18"/>
      <w:szCs w:val="18"/>
    </w:rPr>
  </w:style>
  <w:style w:type="character" w:customStyle="1" w:styleId="10">
    <w:name w:val="标题 1 字符"/>
    <w:basedOn w:val="a0"/>
    <w:link w:val="1"/>
    <w:uiPriority w:val="9"/>
    <w:rsid w:val="009B4FF1"/>
    <w:rPr>
      <w:rFonts w:ascii="宋体" w:eastAsia="宋体" w:hAnsi="宋体" w:cs="宋体"/>
      <w:b/>
      <w:bCs/>
      <w:kern w:val="36"/>
      <w:sz w:val="48"/>
      <w:szCs w:val="48"/>
    </w:rPr>
  </w:style>
  <w:style w:type="paragraph" w:styleId="a7">
    <w:name w:val="Normal (Web)"/>
    <w:basedOn w:val="a"/>
    <w:uiPriority w:val="99"/>
    <w:semiHidden/>
    <w:unhideWhenUsed/>
    <w:rsid w:val="009B4FF1"/>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9B4F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475299">
      <w:bodyDiv w:val="1"/>
      <w:marLeft w:val="0"/>
      <w:marRight w:val="0"/>
      <w:marTop w:val="0"/>
      <w:marBottom w:val="0"/>
      <w:divBdr>
        <w:top w:val="none" w:sz="0" w:space="0" w:color="auto"/>
        <w:left w:val="none" w:sz="0" w:space="0" w:color="auto"/>
        <w:bottom w:val="none" w:sz="0" w:space="0" w:color="auto"/>
        <w:right w:val="none" w:sz="0" w:space="0" w:color="auto"/>
      </w:divBdr>
      <w:divsChild>
        <w:div w:id="1578587914">
          <w:marLeft w:val="0"/>
          <w:marRight w:val="0"/>
          <w:marTop w:val="0"/>
          <w:marBottom w:val="0"/>
          <w:divBdr>
            <w:top w:val="none" w:sz="0" w:space="0" w:color="auto"/>
            <w:left w:val="none" w:sz="0" w:space="0" w:color="auto"/>
            <w:bottom w:val="none" w:sz="0" w:space="0" w:color="auto"/>
            <w:right w:val="none" w:sz="0" w:space="0" w:color="auto"/>
          </w:divBdr>
        </w:div>
        <w:div w:id="771245731">
          <w:marLeft w:val="0"/>
          <w:marRight w:val="0"/>
          <w:marTop w:val="0"/>
          <w:marBottom w:val="0"/>
          <w:divBdr>
            <w:top w:val="none" w:sz="0" w:space="0" w:color="auto"/>
            <w:left w:val="none" w:sz="0" w:space="0" w:color="auto"/>
            <w:bottom w:val="none" w:sz="0" w:space="0" w:color="auto"/>
            <w:right w:val="none" w:sz="0" w:space="0" w:color="auto"/>
          </w:divBdr>
        </w:div>
        <w:div w:id="82383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2019-09-26T09:55:00Z</dcterms:created>
  <dcterms:modified xsi:type="dcterms:W3CDTF">2019-09-26T09:57:00Z</dcterms:modified>
</cp:coreProperties>
</file>